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F5" w:rsidRPr="00AA54C8" w:rsidRDefault="002520F5" w:rsidP="002520F5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A54C8">
        <w:rPr>
          <w:rFonts w:ascii="Times New Roman" w:hAnsi="Times New Roman"/>
          <w:b/>
          <w:sz w:val="24"/>
          <w:szCs w:val="24"/>
        </w:rPr>
        <w:t>В Воронеже в рамках Всемирного дня борьбы с инсультом</w:t>
      </w:r>
    </w:p>
    <w:p w:rsidR="002520F5" w:rsidRPr="00AA54C8" w:rsidRDefault="002520F5" w:rsidP="002520F5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A54C8">
        <w:rPr>
          <w:rFonts w:ascii="Times New Roman" w:hAnsi="Times New Roman"/>
          <w:b/>
          <w:sz w:val="24"/>
          <w:szCs w:val="24"/>
        </w:rPr>
        <w:t>прошла акция «Скажи инсульту – нет! Протяни руку здоровью!»</w:t>
      </w:r>
    </w:p>
    <w:p w:rsidR="002520F5" w:rsidRPr="00AA54C8" w:rsidRDefault="002520F5" w:rsidP="00252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54C8">
        <w:rPr>
          <w:rFonts w:ascii="Times New Roman" w:hAnsi="Times New Roman"/>
          <w:sz w:val="24"/>
          <w:szCs w:val="24"/>
        </w:rPr>
        <w:t xml:space="preserve">29 октября в Воронеже в рамках Всемирного дня борьбы с инсультом  состоялись мероприятия, организованные областной клинической больницей № 1 совместно с Межрегиональным благотворительным фондом помощи родственникам больных с инсультом "ОРБИ" при поддержке департамента здравоохранения Воронежской области. </w:t>
      </w:r>
    </w:p>
    <w:p w:rsidR="002520F5" w:rsidRPr="00AA54C8" w:rsidRDefault="002520F5" w:rsidP="00252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54C8">
        <w:rPr>
          <w:rFonts w:ascii="Times New Roman" w:hAnsi="Times New Roman"/>
          <w:sz w:val="24"/>
          <w:szCs w:val="24"/>
        </w:rPr>
        <w:t xml:space="preserve">Так, в ходе мероприятий состоялась профилактическая акция «Скажи инсульту – нет! Протяни руку здоровью!», в рамках которой каждый желающий мог пройти тест у психолога и невролога, дать экспресс-интервью на наличие факторов риска развития инсульта, измерить индекс массы тела, жировой складки, определить уровень глюкозы в крови. В акции приняли участие 120 жителей Воронежа и области. </w:t>
      </w:r>
    </w:p>
    <w:p w:rsidR="002520F5" w:rsidRPr="00AA54C8" w:rsidRDefault="002520F5" w:rsidP="00252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54C8">
        <w:rPr>
          <w:rFonts w:ascii="Times New Roman" w:hAnsi="Times New Roman"/>
          <w:sz w:val="24"/>
          <w:szCs w:val="24"/>
        </w:rPr>
        <w:t xml:space="preserve">Впервые в Воронежской области в ходе скрининга прошла совместная выставка творческих работ пациентов сосудистых центров, реабилитационных отделений и студентов Воронежского государственного педагогического университета. Выставка представляет интерес, прежде всего, потому, что на ней представлены работы людей, преодолевающих последствия тяжелейшего заболевания, порой практически полностью обездвиженных. Студенты, принявшие участие в событии, решили таким образом поддержать использование методик </w:t>
      </w:r>
      <w:proofErr w:type="spellStart"/>
      <w:r w:rsidRPr="00AA54C8">
        <w:rPr>
          <w:rFonts w:ascii="Times New Roman" w:hAnsi="Times New Roman"/>
          <w:sz w:val="24"/>
          <w:szCs w:val="24"/>
        </w:rPr>
        <w:t>эрготерапии</w:t>
      </w:r>
      <w:proofErr w:type="spellEnd"/>
      <w:r w:rsidRPr="00AA54C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A54C8">
        <w:rPr>
          <w:rFonts w:ascii="Times New Roman" w:hAnsi="Times New Roman"/>
          <w:sz w:val="24"/>
          <w:szCs w:val="24"/>
        </w:rPr>
        <w:t>арт-терапии</w:t>
      </w:r>
      <w:proofErr w:type="spellEnd"/>
      <w:r w:rsidRPr="00AA54C8">
        <w:rPr>
          <w:rFonts w:ascii="Times New Roman" w:hAnsi="Times New Roman"/>
          <w:sz w:val="24"/>
          <w:szCs w:val="24"/>
        </w:rPr>
        <w:t xml:space="preserve"> при реабилитации пациентов с двигательным дефицитом. </w:t>
      </w:r>
    </w:p>
    <w:p w:rsidR="002520F5" w:rsidRPr="00AA54C8" w:rsidRDefault="002520F5" w:rsidP="00252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54C8">
        <w:rPr>
          <w:rFonts w:ascii="Times New Roman" w:hAnsi="Times New Roman"/>
          <w:sz w:val="24"/>
          <w:szCs w:val="24"/>
        </w:rPr>
        <w:t xml:space="preserve">В этот же день в областной клинической больнице №1 состоялась научно-практической конференция «Ишемический инсульт. Формирование тактики вторичной профилактики» для врачей неврологов, кардиологов, терапевтов, врачей общей практики. Всего на конференции присутствовало 170 врачей. </w:t>
      </w:r>
    </w:p>
    <w:p w:rsidR="007338BE" w:rsidRDefault="00934EEA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3945255"/>
            <wp:effectExtent l="19050" t="0" r="3175" b="0"/>
            <wp:docPr id="1" name="Рисунок 0" descr="проверка уровня глюкозы в кро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верка уровня глюкозы в кров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EEA" w:rsidRDefault="00934EEA">
      <w:pPr>
        <w:rPr>
          <w:lang w:val="en-US"/>
        </w:rPr>
      </w:pPr>
    </w:p>
    <w:p w:rsidR="00934EEA" w:rsidRPr="00934EEA" w:rsidRDefault="00934EE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3945255"/>
            <wp:effectExtent l="19050" t="0" r="3175" b="0"/>
            <wp:docPr id="2" name="Рисунок 1" descr="Акция скажи инсульту 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ция скажи инсульту не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EEA" w:rsidRPr="00934EEA" w:rsidSect="0083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520F5"/>
    <w:rsid w:val="002520F5"/>
    <w:rsid w:val="007338BE"/>
    <w:rsid w:val="00830089"/>
    <w:rsid w:val="0093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20F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2014-10-31T17:19:00Z</dcterms:created>
  <dcterms:modified xsi:type="dcterms:W3CDTF">2014-10-31T18:35:00Z</dcterms:modified>
</cp:coreProperties>
</file>